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B32C0A">
        <w:rPr>
          <w:b/>
        </w:rPr>
        <w:t>122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B32C0A">
        <w:rPr>
          <w:b/>
        </w:rPr>
        <w:t>12</w:t>
      </w:r>
      <w:r w:rsidRPr="00F2075E">
        <w:rPr>
          <w:b/>
        </w:rPr>
        <w:t xml:space="preserve"> </w:t>
      </w:r>
      <w:r w:rsidR="00A73A0C">
        <w:rPr>
          <w:b/>
        </w:rPr>
        <w:t>августа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B32C0A">
        <w:t>12</w:t>
      </w:r>
      <w:r w:rsidRPr="00F2075E">
        <w:t xml:space="preserve"> </w:t>
      </w:r>
      <w:r w:rsidR="00A73A0C">
        <w:t>августа</w:t>
      </w:r>
      <w:r w:rsidRPr="00F2075E">
        <w:t xml:space="preserve"> 2014 года, </w:t>
      </w:r>
      <w:r w:rsidR="00B32C0A">
        <w:t>10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B32C0A">
        <w:rPr>
          <w:b/>
        </w:rPr>
        <w:t>2</w:t>
      </w:r>
      <w:r w:rsidR="0034541F" w:rsidRPr="00F2075E">
        <w:t xml:space="preserve"> </w:t>
      </w:r>
      <w:r w:rsidR="00B061F7" w:rsidRPr="00F2075E">
        <w:t>(</w:t>
      </w:r>
      <w:r w:rsidR="00A73A0C">
        <w:t xml:space="preserve">лом черных </w:t>
      </w:r>
      <w:r w:rsidR="00B32C0A">
        <w:t xml:space="preserve">и цветных </w:t>
      </w:r>
      <w:r w:rsidR="00EA221C" w:rsidRPr="00F2075E">
        <w:t>металлов</w:t>
      </w:r>
      <w:r w:rsidRPr="00F2075E">
        <w:t>)</w:t>
      </w:r>
      <w:r w:rsidRPr="00F2075E">
        <w:rPr>
          <w:bCs/>
        </w:rPr>
        <w:t xml:space="preserve">,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</w:t>
      </w:r>
      <w:proofErr w:type="gramEnd"/>
      <w:r w:rsidRPr="00F2075E">
        <w:t xml:space="preserve">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>№ 14.</w:t>
      </w:r>
      <w:r w:rsidR="00B32C0A">
        <w:t>0133</w:t>
      </w:r>
      <w:r w:rsidR="00DD224E">
        <w:t xml:space="preserve"> 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F2075E" w:rsidRDefault="00A31DBD" w:rsidP="00A31DBD">
      <w:pPr>
        <w:spacing w:line="240" w:lineRule="atLeast"/>
        <w:jc w:val="both"/>
        <w:rPr>
          <w:b/>
        </w:rPr>
      </w:pPr>
      <w:r w:rsidRPr="00F2075E">
        <w:rPr>
          <w:b/>
        </w:rPr>
        <w:t>Начальная цена Имущества</w:t>
      </w:r>
      <w:r w:rsidR="0034541F" w:rsidRPr="00F2075E">
        <w:rPr>
          <w:b/>
        </w:rPr>
        <w:t xml:space="preserve"> </w:t>
      </w:r>
      <w:r w:rsidRPr="00F2075E">
        <w:rPr>
          <w:b/>
        </w:rPr>
        <w:t xml:space="preserve">– </w:t>
      </w:r>
      <w:r w:rsidR="00B32C0A">
        <w:rPr>
          <w:b/>
        </w:rPr>
        <w:t>1 199 426</w:t>
      </w:r>
      <w:r w:rsidR="00B061F7" w:rsidRPr="00F2075E">
        <w:rPr>
          <w:b/>
        </w:rPr>
        <w:t xml:space="preserve"> </w:t>
      </w:r>
      <w:r w:rsidR="0069241A" w:rsidRPr="00F2075E">
        <w:t>(</w:t>
      </w:r>
      <w:r w:rsidR="00B32C0A">
        <w:t>один</w:t>
      </w:r>
      <w:r w:rsidR="00855141">
        <w:t xml:space="preserve"> миллион сто девяносто девять тысяч четыреста двадцать шесть</w:t>
      </w:r>
      <w:r w:rsidR="00E8510D" w:rsidRPr="00F2075E">
        <w:t>) рубл</w:t>
      </w:r>
      <w:r w:rsidR="00855141">
        <w:t>ей</w:t>
      </w:r>
      <w:r w:rsidR="008A5F49" w:rsidRPr="00F2075E">
        <w:t xml:space="preserve"> </w:t>
      </w:r>
      <w:r w:rsidR="008A5F49" w:rsidRPr="00F2075E">
        <w:rPr>
          <w:b/>
        </w:rPr>
        <w:t>00</w:t>
      </w:r>
      <w:r w:rsidR="008A5F49" w:rsidRPr="00F2075E">
        <w:t xml:space="preserve"> копеек</w:t>
      </w:r>
      <w:r w:rsidRPr="00F2075E">
        <w:t>;</w:t>
      </w:r>
      <w:r w:rsidRPr="00F2075E">
        <w:rPr>
          <w:b/>
        </w:rPr>
        <w:t xml:space="preserve"> </w:t>
      </w:r>
    </w:p>
    <w:p w:rsidR="00A31DBD" w:rsidRPr="00F2075E" w:rsidRDefault="00A31DBD" w:rsidP="001B47C9">
      <w:pPr>
        <w:spacing w:line="240" w:lineRule="atLeast"/>
        <w:jc w:val="both"/>
        <w:rPr>
          <w:b/>
        </w:rPr>
      </w:pPr>
      <w:r w:rsidRPr="00F2075E">
        <w:rPr>
          <w:b/>
        </w:rPr>
        <w:t>Шаг аукциона –</w:t>
      </w:r>
      <w:r w:rsidR="006F7442" w:rsidRPr="00F2075E">
        <w:rPr>
          <w:b/>
        </w:rPr>
        <w:t xml:space="preserve"> </w:t>
      </w:r>
      <w:r w:rsidR="00855141">
        <w:rPr>
          <w:b/>
        </w:rPr>
        <w:t>59 971</w:t>
      </w:r>
      <w:r w:rsidR="006403D8" w:rsidRPr="00F2075E">
        <w:rPr>
          <w:b/>
        </w:rPr>
        <w:t xml:space="preserve"> </w:t>
      </w:r>
      <w:r w:rsidRPr="00F2075E">
        <w:t>(</w:t>
      </w:r>
      <w:r w:rsidR="00855141">
        <w:t>пятьдесят девять тысяч девятьсот семьдесят один</w:t>
      </w:r>
      <w:r w:rsidR="00EC016B" w:rsidRPr="00F2075E">
        <w:t>) рубл</w:t>
      </w:r>
      <w:r w:rsidR="00855141">
        <w:t>ь</w:t>
      </w:r>
      <w:r w:rsidR="008A5F49" w:rsidRPr="00F2075E">
        <w:t xml:space="preserve"> </w:t>
      </w:r>
      <w:r w:rsidR="00855141">
        <w:rPr>
          <w:b/>
        </w:rPr>
        <w:t>30</w:t>
      </w:r>
      <w:r w:rsidR="008A5F49" w:rsidRPr="00F2075E">
        <w:rPr>
          <w:b/>
        </w:rPr>
        <w:t xml:space="preserve"> </w:t>
      </w:r>
      <w:r w:rsidR="008A5F49" w:rsidRPr="00F2075E">
        <w:t>копеек</w:t>
      </w:r>
      <w:r w:rsidRPr="00F2075E">
        <w:t>.</w:t>
      </w:r>
    </w:p>
    <w:p w:rsidR="001B47C9" w:rsidRPr="00F2075E" w:rsidRDefault="001B47C9" w:rsidP="00A31DBD">
      <w:pPr>
        <w:jc w:val="both"/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2B5EE1">
        <w:t>2</w:t>
      </w:r>
      <w:r w:rsidRPr="00F2075E">
        <w:t xml:space="preserve"> (</w:t>
      </w:r>
      <w:r w:rsidR="002B5EE1">
        <w:t>две</w:t>
      </w:r>
      <w:r w:rsidR="00D55A9A" w:rsidRPr="00F2075E">
        <w:t>) заяв</w:t>
      </w:r>
      <w:r w:rsidR="00497FF4">
        <w:t>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2B5EE1">
        <w:t>2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2B5EE1">
        <w:t>два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85514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F2075E" w:rsidRDefault="0085514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Default="00855141" w:rsidP="00007CB0">
            <w:pPr>
              <w:tabs>
                <w:tab w:val="left" w:pos="0"/>
                <w:tab w:val="left" w:pos="175"/>
              </w:tabs>
            </w:pPr>
            <w:r>
              <w:t>ООО «</w:t>
            </w:r>
            <w:proofErr w:type="spellStart"/>
            <w:r>
              <w:t>Спецметресурсы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F2075E" w:rsidRDefault="008551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1C0F32" w:rsidRDefault="001C0F32" w:rsidP="00B32C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5514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F2075E" w:rsidRDefault="0085514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F2075E" w:rsidRDefault="00855141" w:rsidP="00497FF4">
            <w:pPr>
              <w:spacing w:line="276" w:lineRule="auto"/>
            </w:pPr>
            <w:r>
              <w:t>ООО «МЕТГРУПП»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F2075E" w:rsidRDefault="008551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41" w:rsidRPr="009F0A87" w:rsidRDefault="001C0F32" w:rsidP="00B32C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FE5E5A" w:rsidRPr="00F2075E" w:rsidRDefault="00FE5E5A" w:rsidP="00A52506">
      <w:pPr>
        <w:spacing w:line="240" w:lineRule="atLeast"/>
        <w:jc w:val="both"/>
        <w:rPr>
          <w:b/>
        </w:rPr>
      </w:pPr>
      <w:r w:rsidRPr="00F2075E">
        <w:t xml:space="preserve">   </w:t>
      </w:r>
      <w:r w:rsidR="00A31DBD" w:rsidRPr="00F2075E">
        <w:t xml:space="preserve">Победителем </w:t>
      </w:r>
      <w:r w:rsidR="00A31DBD" w:rsidRPr="009F0A87">
        <w:t xml:space="preserve">аукциона признан участник под номером </w:t>
      </w:r>
      <w:r w:rsidR="002507E8" w:rsidRPr="009F0A87">
        <w:rPr>
          <w:b/>
        </w:rPr>
        <w:t>№</w:t>
      </w:r>
      <w:r w:rsidR="006F489D" w:rsidRPr="009F0A87">
        <w:rPr>
          <w:b/>
        </w:rPr>
        <w:t xml:space="preserve"> </w:t>
      </w:r>
      <w:r w:rsidR="001C0F32">
        <w:rPr>
          <w:b/>
        </w:rPr>
        <w:t>1</w:t>
      </w:r>
      <w:r w:rsidR="006F489D" w:rsidRPr="009F0A87">
        <w:rPr>
          <w:b/>
        </w:rPr>
        <w:t xml:space="preserve"> </w:t>
      </w:r>
      <w:r w:rsidR="00C50461" w:rsidRPr="009F0A87">
        <w:rPr>
          <w:b/>
        </w:rPr>
        <w:t>–</w:t>
      </w:r>
      <w:r w:rsidR="00A31DBD" w:rsidRPr="009F0A87">
        <w:rPr>
          <w:b/>
        </w:rPr>
        <w:t xml:space="preserve"> </w:t>
      </w:r>
      <w:r w:rsidR="00497FF4" w:rsidRPr="009F0A87">
        <w:rPr>
          <w:b/>
        </w:rPr>
        <w:t>Общество с ограниченной ответственностью «</w:t>
      </w:r>
      <w:proofErr w:type="spellStart"/>
      <w:r w:rsidR="001C0F32" w:rsidRPr="001C0F32">
        <w:rPr>
          <w:b/>
        </w:rPr>
        <w:t>Спецметресурсы</w:t>
      </w:r>
      <w:proofErr w:type="spellEnd"/>
      <w:r w:rsidR="00497FF4" w:rsidRPr="009F0A87">
        <w:rPr>
          <w:b/>
        </w:rPr>
        <w:t>»</w:t>
      </w:r>
      <w:r w:rsidR="00A31DBD" w:rsidRPr="009F0A87">
        <w:rPr>
          <w:b/>
        </w:rPr>
        <w:t>,</w:t>
      </w:r>
      <w:r w:rsidR="00B26124" w:rsidRPr="009F0A87">
        <w:t xml:space="preserve"> предложившее</w:t>
      </w:r>
      <w:r w:rsidR="00A31DBD" w:rsidRPr="009F0A87">
        <w:t xml:space="preserve"> цену приобретения </w:t>
      </w:r>
      <w:r w:rsidR="00A31DBD" w:rsidRPr="009F0A87">
        <w:rPr>
          <w:b/>
        </w:rPr>
        <w:t>Имущества</w:t>
      </w:r>
      <w:r w:rsidR="002507E8" w:rsidRPr="009F0A87">
        <w:rPr>
          <w:b/>
        </w:rPr>
        <w:t xml:space="preserve"> </w:t>
      </w:r>
      <w:r w:rsidR="00D07FAB" w:rsidRPr="009F0A87">
        <w:rPr>
          <w:b/>
        </w:rPr>
        <w:t>–</w:t>
      </w:r>
      <w:r w:rsidR="00F93738" w:rsidRPr="009F0A87">
        <w:rPr>
          <w:b/>
        </w:rPr>
        <w:t xml:space="preserve"> </w:t>
      </w:r>
      <w:r w:rsidR="00855141">
        <w:rPr>
          <w:b/>
        </w:rPr>
        <w:t>1 199 426</w:t>
      </w:r>
      <w:r w:rsidR="00855141" w:rsidRPr="00F2075E">
        <w:rPr>
          <w:b/>
        </w:rPr>
        <w:t xml:space="preserve"> </w:t>
      </w:r>
      <w:r w:rsidR="00855141" w:rsidRPr="00F2075E">
        <w:t>(</w:t>
      </w:r>
      <w:r w:rsidR="00855141">
        <w:t>один миллион сто девяносто девять тысяч чет</w:t>
      </w:r>
      <w:bookmarkStart w:id="0" w:name="_GoBack"/>
      <w:bookmarkEnd w:id="0"/>
      <w:r w:rsidR="00855141">
        <w:t>ыреста двадцать шесть</w:t>
      </w:r>
      <w:r w:rsidR="00855141" w:rsidRPr="00F2075E">
        <w:t>) рубл</w:t>
      </w:r>
      <w:r w:rsidR="00855141">
        <w:t>ей</w:t>
      </w:r>
      <w:r w:rsidR="00855141" w:rsidRPr="00F2075E">
        <w:t xml:space="preserve"> </w:t>
      </w:r>
      <w:r w:rsidR="00855141" w:rsidRPr="00F2075E">
        <w:rPr>
          <w:b/>
        </w:rPr>
        <w:t>00</w:t>
      </w:r>
      <w:r w:rsidR="00855141" w:rsidRPr="00F2075E">
        <w:t xml:space="preserve"> копеек;</w:t>
      </w:r>
    </w:p>
    <w:p w:rsidR="00497FF4" w:rsidRDefault="00497FF4" w:rsidP="00A52506">
      <w:pPr>
        <w:spacing w:line="240" w:lineRule="atLeast"/>
        <w:jc w:val="both"/>
        <w:rPr>
          <w:b/>
        </w:rPr>
      </w:pPr>
    </w:p>
    <w:p w:rsidR="00A31DBD" w:rsidRPr="00F2075E" w:rsidRDefault="00FE5E5A" w:rsidP="00A52506">
      <w:pPr>
        <w:spacing w:line="240" w:lineRule="atLeast"/>
        <w:jc w:val="both"/>
        <w:rPr>
          <w:rFonts w:eastAsia="Calibri"/>
        </w:rPr>
      </w:pPr>
      <w:r w:rsidRPr="00F2075E">
        <w:rPr>
          <w:b/>
        </w:rPr>
        <w:t xml:space="preserve">   </w:t>
      </w:r>
      <w:r w:rsidR="00A31DBD" w:rsidRPr="00F2075E">
        <w:rPr>
          <w:rFonts w:eastAsia="Calibri"/>
        </w:rPr>
        <w:t>Договор купли-продажи федерального имущества (высвобождаемого движимого военног</w:t>
      </w:r>
      <w:r w:rsidR="00C02A94" w:rsidRPr="00F2075E">
        <w:rPr>
          <w:rFonts w:eastAsia="Calibri"/>
        </w:rPr>
        <w:t>о имущества) заключается между П</w:t>
      </w:r>
      <w:r w:rsidR="00A31DBD" w:rsidRPr="00F2075E">
        <w:rPr>
          <w:rFonts w:eastAsia="Calibri"/>
        </w:rPr>
        <w:t xml:space="preserve">родавцом и Победителем </w:t>
      </w:r>
      <w:r w:rsidR="0055771E" w:rsidRPr="00F2075E">
        <w:rPr>
          <w:rFonts w:eastAsia="Calibri"/>
        </w:rPr>
        <w:t>аукциона не</w:t>
      </w:r>
      <w:r w:rsidR="00A31DBD" w:rsidRPr="00F2075E">
        <w:t xml:space="preserve"> ранее 10 (десяти) рабочих дней и не позднее 15 (пятнадцати) рабочих дней с даты подведения итогов аукциона.</w:t>
      </w:r>
    </w:p>
    <w:p w:rsidR="00A31DBD" w:rsidRPr="00F2075E" w:rsidRDefault="00A31DBD" w:rsidP="00A31DBD">
      <w:pPr>
        <w:jc w:val="both"/>
      </w:pPr>
      <w:r w:rsidRPr="00F2075E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497FF4" w:rsidRDefault="00497FF4" w:rsidP="00A31DBD">
      <w:pPr>
        <w:jc w:val="both"/>
      </w:pPr>
    </w:p>
    <w:p w:rsidR="00D30B06" w:rsidRDefault="00D30B06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47CE7"/>
    <w:rsid w:val="00081199"/>
    <w:rsid w:val="000A5168"/>
    <w:rsid w:val="000C5C07"/>
    <w:rsid w:val="000D188A"/>
    <w:rsid w:val="000D1C3F"/>
    <w:rsid w:val="000D2848"/>
    <w:rsid w:val="000D3589"/>
    <w:rsid w:val="000E1C06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1C0F32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31094A"/>
    <w:rsid w:val="00323DCB"/>
    <w:rsid w:val="0034541F"/>
    <w:rsid w:val="003761A0"/>
    <w:rsid w:val="00385090"/>
    <w:rsid w:val="003B5500"/>
    <w:rsid w:val="003B57FE"/>
    <w:rsid w:val="0044048E"/>
    <w:rsid w:val="00445B9D"/>
    <w:rsid w:val="00497FF4"/>
    <w:rsid w:val="004B7291"/>
    <w:rsid w:val="00516D13"/>
    <w:rsid w:val="00524541"/>
    <w:rsid w:val="005358B0"/>
    <w:rsid w:val="005508CD"/>
    <w:rsid w:val="0055771E"/>
    <w:rsid w:val="00566478"/>
    <w:rsid w:val="005666DC"/>
    <w:rsid w:val="00590B37"/>
    <w:rsid w:val="005A3D95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B02012"/>
    <w:rsid w:val="00B061F7"/>
    <w:rsid w:val="00B26124"/>
    <w:rsid w:val="00B32C0A"/>
    <w:rsid w:val="00B455C4"/>
    <w:rsid w:val="00B91DBB"/>
    <w:rsid w:val="00BC13B1"/>
    <w:rsid w:val="00BC6E9D"/>
    <w:rsid w:val="00C02A94"/>
    <w:rsid w:val="00C4374C"/>
    <w:rsid w:val="00C50461"/>
    <w:rsid w:val="00C56012"/>
    <w:rsid w:val="00C72943"/>
    <w:rsid w:val="00C906FE"/>
    <w:rsid w:val="00CD50C1"/>
    <w:rsid w:val="00CF140A"/>
    <w:rsid w:val="00D07FAB"/>
    <w:rsid w:val="00D117AC"/>
    <w:rsid w:val="00D30B06"/>
    <w:rsid w:val="00D55A9A"/>
    <w:rsid w:val="00D57C81"/>
    <w:rsid w:val="00DA365B"/>
    <w:rsid w:val="00DD1855"/>
    <w:rsid w:val="00DD224E"/>
    <w:rsid w:val="00E23DA9"/>
    <w:rsid w:val="00E37065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/crMpRV09AwKMFU7p7pMe9nVO+IQbfaudMOq4UG/53o=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dW3U3Fma+L+9MYyagxO7YAjx3/rBabL8sP/Gk+s2G0g=</DigestValue>
    </Reference>
  </SignedInfo>
  <SignatureValue>r92C5paZotWqAXsqkYp3tEXY9yv108twOf/LutmTxLoUGEjLaK9ItVg3N61jTBAx
FpVqGw+c4SjiH9fOMgiNTw==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aUygWbh5+wtbbCllI3PoPMGPkqc=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+lZz8tm3/Sx55ZFqEBhtFIXgdyI=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2014-08-12T07:14:45Z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2014-08-12T07:14:45Z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126</cp:revision>
  <cp:lastPrinted>2014-07-16T12:39:00Z</cp:lastPrinted>
  <dcterms:created xsi:type="dcterms:W3CDTF">2014-03-25T13:25:00Z</dcterms:created>
  <dcterms:modified xsi:type="dcterms:W3CDTF">2014-08-12T07:12:00Z</dcterms:modified>
</cp:coreProperties>
</file>