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1FCC7" w14:textId="77777777" w:rsidR="00744B0E" w:rsidRDefault="00744B0E" w:rsidP="00744B0E">
      <w:pPr>
        <w:widowControl w:val="0"/>
        <w:shd w:val="clear" w:color="auto" w:fill="FFFFFF"/>
        <w:ind w:left="3989"/>
        <w:contextualSpacing/>
        <w:rPr>
          <w:sz w:val="24"/>
        </w:rPr>
      </w:pPr>
      <w:r>
        <w:rPr>
          <w:b/>
          <w:bCs/>
          <w:color w:val="000000"/>
          <w:spacing w:val="-3"/>
          <w:sz w:val="24"/>
        </w:rPr>
        <w:t>Договор №_________</w:t>
      </w:r>
    </w:p>
    <w:p w14:paraId="609B1AC2" w14:textId="77777777" w:rsidR="00744B0E" w:rsidRDefault="00744B0E" w:rsidP="00744B0E">
      <w:pPr>
        <w:widowControl w:val="0"/>
        <w:shd w:val="clear" w:color="auto" w:fill="FFFFFF"/>
        <w:ind w:right="22"/>
        <w:contextualSpacing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купли-продажи имущества</w:t>
      </w:r>
    </w:p>
    <w:p w14:paraId="395E74B8" w14:textId="77777777" w:rsidR="00744B0E" w:rsidRDefault="00744B0E" w:rsidP="00744B0E">
      <w:pPr>
        <w:widowControl w:val="0"/>
        <w:shd w:val="clear" w:color="auto" w:fill="FFFFFF"/>
        <w:ind w:right="22"/>
        <w:contextualSpacing/>
        <w:jc w:val="center"/>
        <w:rPr>
          <w:bCs/>
          <w:color w:val="000000"/>
          <w:sz w:val="24"/>
        </w:rPr>
      </w:pPr>
      <w:r>
        <w:rPr>
          <w:bCs/>
          <w:color w:val="000000"/>
          <w:sz w:val="24"/>
        </w:rPr>
        <w:t>(примерный)</w:t>
      </w:r>
    </w:p>
    <w:p w14:paraId="77B0946D" w14:textId="77777777" w:rsidR="00744B0E" w:rsidRDefault="00744B0E" w:rsidP="00744B0E">
      <w:pPr>
        <w:widowControl w:val="0"/>
        <w:shd w:val="clear" w:color="auto" w:fill="FFFFFF"/>
        <w:ind w:right="22"/>
        <w:contextualSpacing/>
        <w:jc w:val="center"/>
        <w:rPr>
          <w:sz w:val="24"/>
        </w:rPr>
      </w:pPr>
    </w:p>
    <w:p w14:paraId="4C3B14C8" w14:textId="77777777" w:rsidR="00744B0E" w:rsidRDefault="00744B0E" w:rsidP="00744B0E">
      <w:pPr>
        <w:widowControl w:val="0"/>
        <w:shd w:val="clear" w:color="auto" w:fill="FFFFFF"/>
        <w:tabs>
          <w:tab w:val="left" w:pos="7409"/>
          <w:tab w:val="left" w:leader="underscore" w:pos="7855"/>
          <w:tab w:val="left" w:leader="underscore" w:pos="8906"/>
          <w:tab w:val="left" w:leader="underscore" w:pos="9439"/>
        </w:tabs>
        <w:rPr>
          <w:color w:val="000000"/>
          <w:sz w:val="24"/>
        </w:rPr>
      </w:pPr>
      <w:r>
        <w:rPr>
          <w:color w:val="000000"/>
          <w:spacing w:val="-3"/>
          <w:sz w:val="24"/>
        </w:rPr>
        <w:t>г. Ханты-Мансийск</w:t>
      </w:r>
      <w:r>
        <w:rPr>
          <w:color w:val="000000"/>
          <w:sz w:val="24"/>
        </w:rPr>
        <w:t xml:space="preserve">                                                                               __ _______ 20__ года</w:t>
      </w:r>
    </w:p>
    <w:p w14:paraId="119907D0" w14:textId="77777777" w:rsidR="00744B0E" w:rsidRDefault="00744B0E" w:rsidP="00744B0E">
      <w:pPr>
        <w:widowControl w:val="0"/>
        <w:shd w:val="clear" w:color="auto" w:fill="FFFFFF"/>
        <w:tabs>
          <w:tab w:val="left" w:pos="7409"/>
          <w:tab w:val="left" w:leader="underscore" w:pos="7855"/>
          <w:tab w:val="left" w:leader="underscore" w:pos="8906"/>
          <w:tab w:val="left" w:leader="underscore" w:pos="9439"/>
        </w:tabs>
        <w:rPr>
          <w:sz w:val="16"/>
          <w:szCs w:val="16"/>
        </w:rPr>
      </w:pPr>
    </w:p>
    <w:p w14:paraId="36CD7128" w14:textId="77777777" w:rsidR="00744B0E" w:rsidRDefault="00744B0E" w:rsidP="00744B0E">
      <w:pPr>
        <w:widowControl w:val="0"/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 xml:space="preserve">Ханты-Мансийский автономный округ – Югра, представляемый Департаментом по управлению государственным имуществом Ханты-Мансийского автономного округа – Югры, именуемый в дальнейшем Продавец, в лице ____________, действующего на основании ______, с одной стороны, и ______________________________, именуемый в дальнейшем Покупатель, в лице _________, действующего на основании ________, с другой стороны, совместно именуемые Стороны, на основании решения _____ комиссии __________________ (протокол _____________ от __ ______ 20__ года № _____), </w:t>
      </w:r>
      <w:r>
        <w:rPr>
          <w:spacing w:val="-1"/>
          <w:sz w:val="24"/>
        </w:rPr>
        <w:t>заключили настоящий договор (далее – договор) о нижеследующем:</w:t>
      </w:r>
    </w:p>
    <w:p w14:paraId="027AE706" w14:textId="77777777" w:rsidR="00744B0E" w:rsidRDefault="00744B0E" w:rsidP="00744B0E">
      <w:pPr>
        <w:widowControl w:val="0"/>
        <w:shd w:val="clear" w:color="auto" w:fill="FFFFFF"/>
        <w:ind w:left="4154"/>
        <w:contextualSpacing/>
        <w:rPr>
          <w:bCs/>
          <w:color w:val="000000"/>
          <w:spacing w:val="-1"/>
          <w:sz w:val="16"/>
          <w:szCs w:val="16"/>
        </w:rPr>
      </w:pPr>
    </w:p>
    <w:p w14:paraId="3FFD7C57" w14:textId="77777777" w:rsidR="00744B0E" w:rsidRDefault="00744B0E" w:rsidP="00744B0E">
      <w:pPr>
        <w:widowControl w:val="0"/>
        <w:shd w:val="clear" w:color="auto" w:fill="FFFFFF"/>
        <w:jc w:val="center"/>
        <w:rPr>
          <w:b/>
          <w:bCs/>
          <w:color w:val="000000"/>
          <w:spacing w:val="-1"/>
          <w:sz w:val="24"/>
        </w:rPr>
      </w:pPr>
      <w:r>
        <w:rPr>
          <w:b/>
          <w:bCs/>
          <w:color w:val="000000"/>
          <w:spacing w:val="-1"/>
          <w:sz w:val="24"/>
        </w:rPr>
        <w:t>1. Предмет договора</w:t>
      </w:r>
    </w:p>
    <w:p w14:paraId="7A97E10F" w14:textId="77777777" w:rsidR="00744B0E" w:rsidRDefault="00744B0E" w:rsidP="00744B0E">
      <w:pPr>
        <w:widowControl w:val="0"/>
        <w:shd w:val="clear" w:color="auto" w:fill="FFFFFF"/>
        <w:ind w:left="29" w:firstLine="569"/>
        <w:contextualSpacing/>
        <w:jc w:val="both"/>
        <w:rPr>
          <w:color w:val="000000"/>
          <w:sz w:val="16"/>
          <w:szCs w:val="16"/>
        </w:rPr>
      </w:pPr>
    </w:p>
    <w:p w14:paraId="2FA1E9EC" w14:textId="77777777" w:rsidR="00744B0E" w:rsidRDefault="00744B0E" w:rsidP="00744B0E">
      <w:pPr>
        <w:ind w:firstLine="709"/>
        <w:jc w:val="both"/>
        <w:rPr>
          <w:b/>
          <w:sz w:val="24"/>
        </w:rPr>
      </w:pPr>
      <w:r>
        <w:rPr>
          <w:color w:val="000000"/>
          <w:sz w:val="24"/>
        </w:rPr>
        <w:t xml:space="preserve">1.1. Продавец обязуется передать в собственность Покупателя, а Покупатель обязуется принять </w:t>
      </w:r>
      <w:r>
        <w:rPr>
          <w:sz w:val="24"/>
        </w:rPr>
        <w:t xml:space="preserve">имущество _________, (далее – имущество) и оплатить его стоимость. </w:t>
      </w:r>
    </w:p>
    <w:p w14:paraId="7197C4BE" w14:textId="77777777" w:rsidR="00744B0E" w:rsidRDefault="00744B0E" w:rsidP="00744B0E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Данные судна в соответствии со свидетельством о праве собственности на судно</w:t>
      </w:r>
      <w:r w:rsidRPr="00744B0E">
        <w:rPr>
          <w:color w:val="000000"/>
          <w:sz w:val="24"/>
        </w:rPr>
        <w:t>__________</w:t>
      </w:r>
      <w:r>
        <w:rPr>
          <w:color w:val="000000"/>
          <w:sz w:val="24"/>
        </w:rPr>
        <w:t>.</w:t>
      </w:r>
    </w:p>
    <w:p w14:paraId="6663AE33" w14:textId="77777777" w:rsidR="00744B0E" w:rsidRDefault="00744B0E" w:rsidP="00744B0E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1.2. </w:t>
      </w:r>
      <w:r>
        <w:rPr>
          <w:sz w:val="24"/>
        </w:rPr>
        <w:t xml:space="preserve">На момент заключения договора имущество </w:t>
      </w:r>
      <w:r>
        <w:rPr>
          <w:rFonts w:eastAsia="Calibri"/>
          <w:sz w:val="24"/>
          <w:lang w:eastAsia="en-US"/>
        </w:rPr>
        <w:t>не заложено, не арестовано, не передано в аренду или безвозмездное пользование, не обременено иными правами третьих лиц</w:t>
      </w:r>
      <w:r>
        <w:rPr>
          <w:sz w:val="24"/>
        </w:rPr>
        <w:t>.</w:t>
      </w:r>
    </w:p>
    <w:p w14:paraId="191EBA10" w14:textId="77777777" w:rsidR="00744B0E" w:rsidRDefault="00744B0E" w:rsidP="00744B0E">
      <w:pPr>
        <w:shd w:val="clear" w:color="auto" w:fill="FFFFFF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1.3. Стороны установили, что с момента подписания передаточного акта риск случайной гибели или случайного повреждения имущества несет Покупатель.</w:t>
      </w:r>
    </w:p>
    <w:p w14:paraId="4AD4C1FE" w14:textId="77777777" w:rsidR="00744B0E" w:rsidRDefault="00744B0E" w:rsidP="00744B0E">
      <w:pPr>
        <w:widowControl w:val="0"/>
        <w:shd w:val="clear" w:color="auto" w:fill="FFFFFF"/>
        <w:ind w:firstLine="709"/>
        <w:jc w:val="both"/>
        <w:rPr>
          <w:sz w:val="16"/>
          <w:szCs w:val="16"/>
        </w:rPr>
      </w:pPr>
    </w:p>
    <w:p w14:paraId="5F23005E" w14:textId="77777777" w:rsidR="00744B0E" w:rsidRDefault="00744B0E" w:rsidP="00744B0E">
      <w:pPr>
        <w:widowControl w:val="0"/>
        <w:shd w:val="clear" w:color="auto" w:fill="FFFFFF"/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2. Цена и порядок расчетов</w:t>
      </w:r>
    </w:p>
    <w:p w14:paraId="5CD200D8" w14:textId="77777777" w:rsidR="00744B0E" w:rsidRDefault="00744B0E" w:rsidP="00744B0E">
      <w:pPr>
        <w:widowControl w:val="0"/>
        <w:shd w:val="clear" w:color="auto" w:fill="FFFFFF"/>
        <w:ind w:firstLine="709"/>
        <w:jc w:val="both"/>
        <w:rPr>
          <w:sz w:val="16"/>
          <w:szCs w:val="16"/>
        </w:rPr>
      </w:pPr>
    </w:p>
    <w:p w14:paraId="7F77517B" w14:textId="77777777" w:rsidR="00744B0E" w:rsidRDefault="00744B0E" w:rsidP="00744B0E">
      <w:pPr>
        <w:shd w:val="clear" w:color="auto" w:fill="FFFFFF"/>
        <w:tabs>
          <w:tab w:val="left" w:leader="underscore" w:pos="324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2.1. Цена имущества составляет _________</w:t>
      </w:r>
      <w:proofErr w:type="gramStart"/>
      <w:r>
        <w:rPr>
          <w:color w:val="000000"/>
          <w:sz w:val="24"/>
        </w:rPr>
        <w:t>_(</w:t>
      </w:r>
      <w:proofErr w:type="gramEnd"/>
      <w:r>
        <w:rPr>
          <w:color w:val="000000"/>
          <w:sz w:val="24"/>
        </w:rPr>
        <w:t>_____________) рублей, в том числе НДС в размере ___%, что составляет ______(________) рублей.</w:t>
      </w:r>
    </w:p>
    <w:p w14:paraId="1F7DD4EB" w14:textId="77777777" w:rsidR="00744B0E" w:rsidRDefault="00744B0E" w:rsidP="00744B0E">
      <w:pPr>
        <w:shd w:val="clear" w:color="auto" w:fill="FFFFFF"/>
        <w:tabs>
          <w:tab w:val="left" w:leader="underscore" w:pos="3240"/>
        </w:tabs>
        <w:ind w:firstLine="709"/>
        <w:jc w:val="both"/>
        <w:rPr>
          <w:b/>
          <w:sz w:val="24"/>
        </w:rPr>
      </w:pPr>
      <w:r>
        <w:rPr>
          <w:sz w:val="24"/>
        </w:rPr>
        <w:t>Уплата НДС осуществляется согласно абзацу 4 пункта 3 статьи 161 Налогового кодекса Российской Федерации</w:t>
      </w:r>
      <w:r>
        <w:rPr>
          <w:rStyle w:val="a5"/>
          <w:sz w:val="24"/>
        </w:rPr>
        <w:footnoteReference w:id="1"/>
      </w:r>
      <w:r>
        <w:rPr>
          <w:sz w:val="24"/>
        </w:rPr>
        <w:t>.</w:t>
      </w:r>
    </w:p>
    <w:p w14:paraId="395E1151" w14:textId="77777777" w:rsidR="00744B0E" w:rsidRDefault="00744B0E" w:rsidP="00744B0E">
      <w:pPr>
        <w:shd w:val="clear" w:color="auto" w:fill="FFFFFF"/>
        <w:tabs>
          <w:tab w:val="left" w:pos="1051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2.2. Задаток, полученный от Покупателя в размере _______ (_______) рублей, засчитывается в счет оплаты имущества.</w:t>
      </w:r>
    </w:p>
    <w:p w14:paraId="68CB1103" w14:textId="77777777" w:rsidR="00744B0E" w:rsidRDefault="00744B0E" w:rsidP="00744B0E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b/>
          <w:sz w:val="24"/>
        </w:rPr>
      </w:pPr>
      <w:r>
        <w:rPr>
          <w:sz w:val="24"/>
        </w:rPr>
        <w:t>2.3. Покупатель перечисляет подлежащую оплате сумму, указанную в пункте 2.1 договора, за вычетом задатка, не позднее 20 дней, следующих за днем заключения договора, по следующим реквизитам:</w:t>
      </w:r>
    </w:p>
    <w:p w14:paraId="51588FF5" w14:textId="77777777" w:rsidR="00744B0E" w:rsidRDefault="00744B0E" w:rsidP="00744B0E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Получатель УФК по Ханты-Мансийскому автономному округу - Югре (</w:t>
      </w:r>
      <w:proofErr w:type="spellStart"/>
      <w:r>
        <w:rPr>
          <w:sz w:val="24"/>
        </w:rPr>
        <w:t>Депимущества</w:t>
      </w:r>
      <w:proofErr w:type="spellEnd"/>
      <w:r>
        <w:rPr>
          <w:sz w:val="24"/>
        </w:rPr>
        <w:t xml:space="preserve"> Югры л/</w:t>
      </w:r>
      <w:proofErr w:type="spellStart"/>
      <w:r>
        <w:rPr>
          <w:sz w:val="24"/>
        </w:rPr>
        <w:t>сч</w:t>
      </w:r>
      <w:proofErr w:type="spellEnd"/>
      <w:r>
        <w:rPr>
          <w:sz w:val="24"/>
        </w:rPr>
        <w:t xml:space="preserve"> 04872005370)</w:t>
      </w:r>
      <w:r>
        <w:rPr>
          <w:sz w:val="24"/>
        </w:rPr>
        <w:tab/>
      </w:r>
    </w:p>
    <w:p w14:paraId="4D978B1C" w14:textId="77777777" w:rsidR="00744B0E" w:rsidRDefault="00744B0E" w:rsidP="00744B0E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 xml:space="preserve">ИНН 8601003917 </w:t>
      </w:r>
      <w:r>
        <w:rPr>
          <w:sz w:val="24"/>
        </w:rPr>
        <w:tab/>
      </w:r>
    </w:p>
    <w:p w14:paraId="49C09A99" w14:textId="77777777" w:rsidR="00744B0E" w:rsidRDefault="00744B0E" w:rsidP="00744B0E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 xml:space="preserve">КПП 860101001 </w:t>
      </w:r>
      <w:r>
        <w:rPr>
          <w:sz w:val="24"/>
        </w:rPr>
        <w:tab/>
      </w:r>
    </w:p>
    <w:p w14:paraId="7CF7A8DC" w14:textId="77777777" w:rsidR="00744B0E" w:rsidRDefault="00744B0E" w:rsidP="00744B0E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Счет банка получателя средств (ЕКС) 40102810245370000007</w:t>
      </w:r>
    </w:p>
    <w:p w14:paraId="4415F27D" w14:textId="77777777" w:rsidR="00744B0E" w:rsidRDefault="00744B0E" w:rsidP="00744B0E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Номер счета получателя (КС) 03100643000000018700</w:t>
      </w:r>
    </w:p>
    <w:p w14:paraId="190474E9" w14:textId="77777777" w:rsidR="00744B0E" w:rsidRDefault="00744B0E" w:rsidP="00744B0E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БАНК РКЦ ХАНТЫ-МАНСИЙСК//УФК по Ханты-Мансийскому автономному округу - Югре г. Ханты-Мансийск</w:t>
      </w:r>
    </w:p>
    <w:p w14:paraId="5B05DDC4" w14:textId="77777777" w:rsidR="00744B0E" w:rsidRDefault="00744B0E" w:rsidP="00744B0E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БИК 007162163</w:t>
      </w:r>
    </w:p>
    <w:p w14:paraId="0B19A137" w14:textId="77777777" w:rsidR="00744B0E" w:rsidRDefault="00744B0E" w:rsidP="00744B0E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 xml:space="preserve">ОКТМО 71871000 </w:t>
      </w:r>
      <w:r>
        <w:rPr>
          <w:sz w:val="24"/>
        </w:rPr>
        <w:tab/>
      </w:r>
    </w:p>
    <w:p w14:paraId="714A7BDE" w14:textId="77777777" w:rsidR="00744B0E" w:rsidRDefault="00744B0E" w:rsidP="00744B0E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Код бюджетной классификации (КБК) 43011413020020000410</w:t>
      </w:r>
    </w:p>
    <w:p w14:paraId="517ED907" w14:textId="77777777" w:rsidR="00744B0E" w:rsidRDefault="00744B0E" w:rsidP="00744B0E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lastRenderedPageBreak/>
        <w:t>Статус плательщика 08 – юридические лица и индивидуальные предприниматели, 24 – физические лица, назначение платежа: «Договор купли-продажи от ____ № _____ Ф.И.О. (наименование) плательщика».</w:t>
      </w:r>
    </w:p>
    <w:p w14:paraId="0A58B23F" w14:textId="77777777" w:rsidR="00744B0E" w:rsidRDefault="00744B0E" w:rsidP="00744B0E">
      <w:pPr>
        <w:shd w:val="clear" w:color="auto" w:fill="FFFFFF"/>
        <w:tabs>
          <w:tab w:val="left" w:pos="1116"/>
          <w:tab w:val="left" w:leader="underscore" w:pos="1440"/>
        </w:tabs>
        <w:ind w:firstLine="709"/>
        <w:jc w:val="both"/>
        <w:rPr>
          <w:sz w:val="24"/>
        </w:rPr>
      </w:pPr>
      <w:r>
        <w:rPr>
          <w:sz w:val="24"/>
        </w:rPr>
        <w:t>Статус плательщика 08 – юридические лица и индивидуальные предприниматели, 24 – физические лица, назначение платежа: «Договор купли-продажи от ____ № _____ Ф.И.О. (наименование) плательщика».</w:t>
      </w:r>
    </w:p>
    <w:p w14:paraId="07BAC00E" w14:textId="77777777" w:rsidR="00744B0E" w:rsidRDefault="00744B0E" w:rsidP="00744B0E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2.4. Обязательство Покупателя по оплате имущества считается исполненным со дня зачисления денежных средств в полном объеме на счет, указанный в пункте 2.3 договора.</w:t>
      </w:r>
    </w:p>
    <w:p w14:paraId="22669029" w14:textId="77777777" w:rsidR="00744B0E" w:rsidRDefault="00744B0E" w:rsidP="00744B0E">
      <w:pPr>
        <w:jc w:val="center"/>
        <w:rPr>
          <w:b/>
          <w:sz w:val="24"/>
        </w:rPr>
      </w:pPr>
      <w:r>
        <w:rPr>
          <w:b/>
          <w:sz w:val="24"/>
        </w:rPr>
        <w:t>3. Ответственность Сторон и порядок урегулирования споров</w:t>
      </w:r>
    </w:p>
    <w:p w14:paraId="53B53BC7" w14:textId="77777777" w:rsidR="00744B0E" w:rsidRDefault="00744B0E" w:rsidP="00744B0E">
      <w:pPr>
        <w:tabs>
          <w:tab w:val="num" w:pos="0"/>
        </w:tabs>
        <w:jc w:val="center"/>
        <w:rPr>
          <w:sz w:val="16"/>
          <w:szCs w:val="16"/>
        </w:rPr>
      </w:pPr>
    </w:p>
    <w:p w14:paraId="6AC314B0" w14:textId="77777777" w:rsidR="00744B0E" w:rsidRDefault="00744B0E" w:rsidP="00744B0E">
      <w:pPr>
        <w:ind w:firstLine="709"/>
        <w:jc w:val="both"/>
        <w:rPr>
          <w:sz w:val="24"/>
        </w:rPr>
      </w:pPr>
      <w:r>
        <w:rPr>
          <w:sz w:val="24"/>
        </w:rPr>
        <w:t>3.1. 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законодательством Российской Федерации.</w:t>
      </w:r>
    </w:p>
    <w:p w14:paraId="58FD8425" w14:textId="77777777" w:rsidR="00744B0E" w:rsidRDefault="00744B0E" w:rsidP="00744B0E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3.2. За нарушение срока исполнения обязательства по оплате имущества, предусмотренного пункта 2.3 договора, с Покупателя взыскивается неустойка, которая начисляется в размере 1/300 (одной трехсотой) ставки рефинансирования Центрального Банка Российской Федерации, действующей в день, за который начисляется неустойка, от суммы задолженности по оплате имущества за каждые сутки, начиная со дня просрочки исполнения обязательства до дня полной оплаты суммы задолженности. При этом убытки, подлежащие возмещению, взыскиваются в полном объеме сверх неустойки.</w:t>
      </w:r>
    </w:p>
    <w:p w14:paraId="10C361FA" w14:textId="77777777" w:rsidR="00744B0E" w:rsidRDefault="00744B0E" w:rsidP="00744B0E">
      <w:pPr>
        <w:ind w:firstLine="709"/>
        <w:jc w:val="both"/>
        <w:rPr>
          <w:sz w:val="24"/>
        </w:rPr>
      </w:pPr>
      <w:r>
        <w:rPr>
          <w:sz w:val="24"/>
        </w:rPr>
        <w:t>Покупатель перечисляет сумму неустойки по следующим реквизитам: Получатель: УФК по Ханты-Мансийскому автономному округу - Югре (</w:t>
      </w:r>
      <w:proofErr w:type="spellStart"/>
      <w:r>
        <w:rPr>
          <w:sz w:val="24"/>
        </w:rPr>
        <w:t>Депимущества</w:t>
      </w:r>
      <w:proofErr w:type="spellEnd"/>
      <w:r>
        <w:rPr>
          <w:sz w:val="24"/>
        </w:rPr>
        <w:t xml:space="preserve"> Югры л/</w:t>
      </w:r>
      <w:proofErr w:type="spellStart"/>
      <w:r>
        <w:rPr>
          <w:sz w:val="24"/>
        </w:rPr>
        <w:t>сч</w:t>
      </w:r>
      <w:proofErr w:type="spellEnd"/>
      <w:r>
        <w:rPr>
          <w:sz w:val="24"/>
        </w:rPr>
        <w:t xml:space="preserve"> 04872005370) ИНН 8601003917 КПП 860101001 ЕКС 40102810245370000007 КС 03100643000000018700 БАНК РКЦ ХАНТЫ-МАНСИЙСК//УФК по Ханты-Мансийскому автономному округу - Югре г. Ханты-Мансийск БИК 007162163 ОКТМО 71871000 КБК 43011607090020000140</w:t>
      </w:r>
    </w:p>
    <w:p w14:paraId="329261D4" w14:textId="77777777" w:rsidR="00744B0E" w:rsidRDefault="00744B0E" w:rsidP="00744B0E">
      <w:pPr>
        <w:ind w:firstLine="709"/>
        <w:jc w:val="both"/>
        <w:rPr>
          <w:sz w:val="24"/>
        </w:rPr>
      </w:pPr>
      <w:r>
        <w:rPr>
          <w:sz w:val="24"/>
        </w:rPr>
        <w:t xml:space="preserve">Уплата неустойки и убытков не освобождает Покупателя от исполнения обязательства по оплате имущества. </w:t>
      </w:r>
    </w:p>
    <w:p w14:paraId="34BFC9B9" w14:textId="77777777" w:rsidR="00744B0E" w:rsidRDefault="00744B0E" w:rsidP="00744B0E">
      <w:pPr>
        <w:tabs>
          <w:tab w:val="left" w:pos="8803"/>
        </w:tabs>
        <w:ind w:firstLine="709"/>
        <w:jc w:val="both"/>
      </w:pPr>
      <w:r>
        <w:rPr>
          <w:sz w:val="24"/>
        </w:rPr>
        <w:t>3.3. Покупатель не позднее 15 рабочих дней с даты исполнения обязательства по оплате имущества, предусмотренного пунктом 2.3 договора, обязан принять имущество и вывезти его с места хранения. По истечению указанного срока, ответственность за сохранность проданного имущества Продавец не несет.</w:t>
      </w:r>
    </w:p>
    <w:p w14:paraId="3CAA9187" w14:textId="77777777" w:rsidR="00744B0E" w:rsidRDefault="00744B0E" w:rsidP="00744B0E">
      <w:pPr>
        <w:tabs>
          <w:tab w:val="left" w:pos="8803"/>
        </w:tabs>
        <w:ind w:firstLine="709"/>
        <w:jc w:val="both"/>
      </w:pPr>
      <w:r>
        <w:rPr>
          <w:sz w:val="24"/>
        </w:rPr>
        <w:t>В случае расторжения договора в связи с нарушением Покупателем обязательства по приему имущества, предусмотренного настоящим пунктом договора, Покупателю начисляется штраф, который рассчитывается следующим образом:</w:t>
      </w:r>
    </w:p>
    <w:p w14:paraId="769DC148" w14:textId="77777777" w:rsidR="00744B0E" w:rsidRDefault="00744B0E" w:rsidP="00744B0E">
      <w:pPr>
        <w:tabs>
          <w:tab w:val="left" w:pos="8803"/>
        </w:tabs>
        <w:ind w:firstLine="709"/>
        <w:jc w:val="both"/>
      </w:pPr>
      <w:r>
        <w:rPr>
          <w:sz w:val="24"/>
        </w:rPr>
        <w:t>- в размере 100 % от суммы, указанной в пункте 2.1 договора, если эта сумма не превышает 50 000 рублей;</w:t>
      </w:r>
    </w:p>
    <w:p w14:paraId="1D0CCDCF" w14:textId="77777777" w:rsidR="00744B0E" w:rsidRDefault="00744B0E" w:rsidP="00744B0E">
      <w:pPr>
        <w:tabs>
          <w:tab w:val="left" w:pos="8803"/>
        </w:tabs>
        <w:ind w:firstLine="709"/>
        <w:jc w:val="both"/>
      </w:pPr>
      <w:r>
        <w:rPr>
          <w:sz w:val="24"/>
        </w:rPr>
        <w:t>- в размере 70 % от суммы, указанной в пункте 2.1 договора, если эта сумма составляет от 50 000 до 100 000 рублей (включительно);</w:t>
      </w:r>
    </w:p>
    <w:p w14:paraId="0F405259" w14:textId="77777777" w:rsidR="00744B0E" w:rsidRDefault="00744B0E" w:rsidP="00744B0E">
      <w:pPr>
        <w:tabs>
          <w:tab w:val="left" w:pos="8803"/>
        </w:tabs>
        <w:ind w:firstLine="709"/>
        <w:jc w:val="both"/>
      </w:pPr>
      <w:r>
        <w:rPr>
          <w:sz w:val="24"/>
        </w:rPr>
        <w:t>- в размере 50 % от суммы, указанной в пункте 2.1 договора, если эта сумма составляет от 100 000 до 500 000 рублей (включительно);</w:t>
      </w:r>
    </w:p>
    <w:p w14:paraId="31A3D322" w14:textId="77777777" w:rsidR="00744B0E" w:rsidRDefault="00744B0E" w:rsidP="00744B0E">
      <w:pPr>
        <w:tabs>
          <w:tab w:val="left" w:pos="8803"/>
        </w:tabs>
        <w:ind w:firstLine="709"/>
        <w:jc w:val="both"/>
      </w:pPr>
      <w:r>
        <w:rPr>
          <w:sz w:val="24"/>
        </w:rPr>
        <w:t>- в размере 10 % от суммы, указанной в пункте 2.1 договора, если эта сумма составляет от 500 000 до 1 000 000 рублей (включительно);</w:t>
      </w:r>
    </w:p>
    <w:p w14:paraId="74E79F08" w14:textId="77777777" w:rsidR="00744B0E" w:rsidRDefault="00744B0E" w:rsidP="00744B0E">
      <w:pPr>
        <w:tabs>
          <w:tab w:val="left" w:pos="8803"/>
        </w:tabs>
        <w:ind w:firstLine="709"/>
        <w:jc w:val="both"/>
        <w:rPr>
          <w:sz w:val="24"/>
        </w:rPr>
      </w:pPr>
      <w:r>
        <w:rPr>
          <w:sz w:val="24"/>
        </w:rPr>
        <w:t>- в размере 5 % от суммы, указанной в пункте 2.1 договора, если эта сумма превышает 1 000 000 рублей.</w:t>
      </w:r>
    </w:p>
    <w:p w14:paraId="74CCF462" w14:textId="77777777" w:rsidR="00744B0E" w:rsidRDefault="00744B0E" w:rsidP="00744B0E">
      <w:pPr>
        <w:tabs>
          <w:tab w:val="left" w:pos="8803"/>
        </w:tabs>
        <w:ind w:firstLine="709"/>
        <w:jc w:val="both"/>
        <w:rPr>
          <w:sz w:val="24"/>
        </w:rPr>
      </w:pPr>
      <w:r>
        <w:rPr>
          <w:sz w:val="24"/>
        </w:rPr>
        <w:t>3.3. Споры между Сторонами подлежат разрешению в Арбитражном суде Ханты-Мансийского автономного округа – Югры</w:t>
      </w:r>
      <w:r>
        <w:rPr>
          <w:sz w:val="20"/>
          <w:szCs w:val="20"/>
          <w:vertAlign w:val="superscript"/>
        </w:rPr>
        <w:footnoteReference w:id="2"/>
      </w:r>
      <w:r>
        <w:rPr>
          <w:sz w:val="24"/>
        </w:rPr>
        <w:t xml:space="preserve"> (_____ суде</w:t>
      </w:r>
      <w:r>
        <w:rPr>
          <w:sz w:val="20"/>
          <w:szCs w:val="20"/>
          <w:vertAlign w:val="superscript"/>
        </w:rPr>
        <w:footnoteReference w:id="3"/>
      </w:r>
      <w:r>
        <w:rPr>
          <w:sz w:val="20"/>
          <w:szCs w:val="20"/>
        </w:rPr>
        <w:t>)</w:t>
      </w:r>
      <w:r>
        <w:rPr>
          <w:sz w:val="24"/>
        </w:rPr>
        <w:t>,</w:t>
      </w:r>
      <w:r>
        <w:rPr>
          <w:sz w:val="20"/>
          <w:szCs w:val="20"/>
        </w:rPr>
        <w:t xml:space="preserve"> </w:t>
      </w:r>
      <w:r>
        <w:rPr>
          <w:sz w:val="24"/>
        </w:rPr>
        <w:t>если иное не предусмотрено законодательство Российской Федерации.</w:t>
      </w:r>
    </w:p>
    <w:p w14:paraId="75C844D1" w14:textId="77777777" w:rsidR="00744B0E" w:rsidRDefault="00744B0E" w:rsidP="00744B0E">
      <w:pPr>
        <w:widowControl w:val="0"/>
        <w:shd w:val="clear" w:color="auto" w:fill="FFFFFF"/>
        <w:ind w:left="29"/>
        <w:contextualSpacing/>
        <w:jc w:val="center"/>
        <w:rPr>
          <w:bCs/>
          <w:color w:val="000000"/>
          <w:sz w:val="16"/>
          <w:szCs w:val="16"/>
        </w:rPr>
      </w:pPr>
    </w:p>
    <w:p w14:paraId="1F04F173" w14:textId="77777777" w:rsidR="00744B0E" w:rsidRDefault="00744B0E" w:rsidP="00744B0E">
      <w:pPr>
        <w:jc w:val="center"/>
        <w:rPr>
          <w:b/>
          <w:sz w:val="24"/>
        </w:rPr>
      </w:pPr>
      <w:r>
        <w:rPr>
          <w:b/>
          <w:sz w:val="24"/>
        </w:rPr>
        <w:t>4. Заключительные положения</w:t>
      </w:r>
    </w:p>
    <w:p w14:paraId="1BAF956E" w14:textId="77777777" w:rsidR="00744B0E" w:rsidRDefault="00744B0E" w:rsidP="00744B0E">
      <w:pPr>
        <w:ind w:firstLine="709"/>
        <w:jc w:val="center"/>
        <w:rPr>
          <w:sz w:val="16"/>
          <w:szCs w:val="16"/>
        </w:rPr>
      </w:pPr>
    </w:p>
    <w:p w14:paraId="3A046FD5" w14:textId="77777777" w:rsidR="00744B0E" w:rsidRDefault="00744B0E" w:rsidP="00744B0E">
      <w:pPr>
        <w:ind w:firstLine="709"/>
        <w:jc w:val="both"/>
        <w:rPr>
          <w:sz w:val="24"/>
        </w:rPr>
      </w:pPr>
      <w:r>
        <w:rPr>
          <w:sz w:val="24"/>
        </w:rPr>
        <w:t>4.1. Договор вступает в силу со дня его подписания Сторонами и действует до полного исполнения ими принятых на себя обязательств.</w:t>
      </w:r>
    </w:p>
    <w:p w14:paraId="5743142C" w14:textId="77777777" w:rsidR="00744B0E" w:rsidRDefault="00744B0E" w:rsidP="00744B0E">
      <w:pPr>
        <w:ind w:firstLine="709"/>
        <w:jc w:val="both"/>
        <w:rPr>
          <w:sz w:val="24"/>
        </w:rPr>
      </w:pPr>
      <w:r>
        <w:rPr>
          <w:sz w:val="24"/>
        </w:rPr>
        <w:t>4.2. Все изменения к договору действительны, если они оформлены в письменном виде и подписаны Сторонами.</w:t>
      </w:r>
    </w:p>
    <w:p w14:paraId="4369B500" w14:textId="77777777" w:rsidR="00744B0E" w:rsidRDefault="00744B0E" w:rsidP="00744B0E">
      <w:pPr>
        <w:ind w:firstLine="709"/>
        <w:jc w:val="both"/>
      </w:pPr>
      <w:r>
        <w:rPr>
          <w:sz w:val="24"/>
        </w:rPr>
        <w:t>4.3. Передача имущества Продавцом и принятие его Покупателем осуществляется по передаточному акту, подписываемому Сторонами.</w:t>
      </w:r>
    </w:p>
    <w:p w14:paraId="495192BF" w14:textId="77777777" w:rsidR="00744B0E" w:rsidRDefault="00744B0E" w:rsidP="00744B0E">
      <w:pPr>
        <w:ind w:firstLine="709"/>
        <w:jc w:val="both"/>
        <w:rPr>
          <w:sz w:val="24"/>
        </w:rPr>
      </w:pPr>
      <w:r>
        <w:rPr>
          <w:sz w:val="24"/>
        </w:rPr>
        <w:t>Покупатель подтверждает, что до подписания договор осуществил осмотр и проверку технического состояния имущества, ознакомился с перечнем документов на имущество и их содержанием.</w:t>
      </w:r>
    </w:p>
    <w:p w14:paraId="597789BE" w14:textId="77777777" w:rsidR="00744B0E" w:rsidRDefault="00744B0E" w:rsidP="00744B0E">
      <w:pPr>
        <w:ind w:firstLine="709"/>
        <w:jc w:val="both"/>
        <w:rPr>
          <w:sz w:val="24"/>
        </w:rPr>
      </w:pPr>
      <w:r>
        <w:rPr>
          <w:sz w:val="24"/>
        </w:rPr>
        <w:t>4.4. Продавец и Покупатель одновременно подают заявление на регистрацию перехода права собственности на судно в ФБУ «Администрация «Обь-</w:t>
      </w:r>
      <w:proofErr w:type="spellStart"/>
      <w:r>
        <w:rPr>
          <w:sz w:val="24"/>
        </w:rPr>
        <w:t>Иртышводпуть</w:t>
      </w:r>
      <w:proofErr w:type="spellEnd"/>
      <w:r>
        <w:rPr>
          <w:sz w:val="24"/>
        </w:rPr>
        <w:t>».</w:t>
      </w:r>
    </w:p>
    <w:p w14:paraId="59EC2E7D" w14:textId="77777777" w:rsidR="00744B0E" w:rsidRDefault="00744B0E" w:rsidP="00744B0E">
      <w:pPr>
        <w:ind w:firstLine="709"/>
        <w:jc w:val="both"/>
      </w:pPr>
      <w:r>
        <w:rPr>
          <w:sz w:val="24"/>
        </w:rPr>
        <w:t>4.5. Расторжение договора допускается по соглашению Сторон, по решению суда, а также в случае одностороннего отказа Продавца от исполнения договора в связи с нарушением Покупателем обязательства по оплате имущества, предусмотренного пунктом 2.3 договора, в порядке, предусмотренном статьей 450.1 Гражданского кодекса Российской Федерации, или обязательства, предусмотренного пунктом 3.3 договора.</w:t>
      </w:r>
    </w:p>
    <w:p w14:paraId="54C063E6" w14:textId="77777777" w:rsidR="00744B0E" w:rsidRDefault="00744B0E" w:rsidP="00744B0E">
      <w:pPr>
        <w:ind w:firstLine="709"/>
        <w:jc w:val="both"/>
        <w:rPr>
          <w:sz w:val="24"/>
        </w:rPr>
      </w:pPr>
      <w:r>
        <w:rPr>
          <w:sz w:val="24"/>
        </w:rPr>
        <w:t>Договор считается расторгнутым в одностороннем порядке со дня направления Покупателю уведомления об одностороннем отказе от исполнения договора по почте заказным письмом с уведомлением о вручении по адресу Покупателя, указанному в разделе 5 договора,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даты направления такого уведомления.</w:t>
      </w:r>
    </w:p>
    <w:p w14:paraId="73C55D5F" w14:textId="77777777" w:rsidR="00744B0E" w:rsidRDefault="00744B0E" w:rsidP="00744B0E">
      <w:pPr>
        <w:ind w:firstLine="709"/>
        <w:jc w:val="both"/>
        <w:rPr>
          <w:sz w:val="24"/>
        </w:rPr>
      </w:pPr>
      <w:r>
        <w:rPr>
          <w:sz w:val="24"/>
        </w:rPr>
        <w:t>4.6. В остальном, что не предусмотрено договором, Стороны руководствуются законодательством Российской Федерации.</w:t>
      </w:r>
    </w:p>
    <w:p w14:paraId="759BF826" w14:textId="77777777" w:rsidR="00744B0E" w:rsidRDefault="00744B0E" w:rsidP="00744B0E">
      <w:pPr>
        <w:ind w:firstLine="709"/>
        <w:jc w:val="both"/>
        <w:rPr>
          <w:sz w:val="24"/>
        </w:rPr>
      </w:pPr>
      <w:r>
        <w:rPr>
          <w:sz w:val="24"/>
        </w:rPr>
        <w:t>4.7. Договор подписан электронной подписью.</w:t>
      </w:r>
    </w:p>
    <w:p w14:paraId="7B8BC6B5" w14:textId="77777777" w:rsidR="00744B0E" w:rsidRDefault="00744B0E" w:rsidP="00744B0E">
      <w:pPr>
        <w:ind w:firstLine="709"/>
        <w:jc w:val="both"/>
        <w:rPr>
          <w:bCs/>
          <w:color w:val="000000"/>
          <w:sz w:val="24"/>
        </w:rPr>
      </w:pPr>
    </w:p>
    <w:p w14:paraId="3C53062A" w14:textId="77777777" w:rsidR="00744B0E" w:rsidRDefault="00744B0E" w:rsidP="00744B0E">
      <w:pPr>
        <w:widowControl w:val="0"/>
        <w:shd w:val="clear" w:color="auto" w:fill="FFFFFF"/>
        <w:ind w:left="29"/>
        <w:contextualSpacing/>
        <w:jc w:val="center"/>
        <w:rPr>
          <w:sz w:val="24"/>
        </w:rPr>
      </w:pPr>
      <w:r>
        <w:rPr>
          <w:b/>
          <w:bCs/>
          <w:color w:val="000000"/>
          <w:sz w:val="24"/>
        </w:rPr>
        <w:t>5. Реквизиты и подписи Сторон</w:t>
      </w:r>
    </w:p>
    <w:p w14:paraId="58204F33" w14:textId="77777777" w:rsidR="00744B0E" w:rsidRDefault="00744B0E" w:rsidP="00744B0E">
      <w:pPr>
        <w:rPr>
          <w:sz w:val="16"/>
          <w:szCs w:val="16"/>
        </w:rPr>
      </w:pPr>
    </w:p>
    <w:p w14:paraId="6A8B3E7A" w14:textId="77777777" w:rsidR="00744B0E" w:rsidRDefault="00744B0E" w:rsidP="00744B0E">
      <w:pPr>
        <w:rPr>
          <w:b/>
          <w:sz w:val="24"/>
        </w:rPr>
      </w:pPr>
      <w:proofErr w:type="gramStart"/>
      <w:r>
        <w:rPr>
          <w:b/>
          <w:sz w:val="24"/>
        </w:rPr>
        <w:t xml:space="preserve">Продавец:   </w:t>
      </w:r>
      <w:proofErr w:type="gramEnd"/>
      <w:r>
        <w:rPr>
          <w:b/>
          <w:sz w:val="24"/>
        </w:rPr>
        <w:t xml:space="preserve">                                                            Покупатель:</w:t>
      </w:r>
    </w:p>
    <w:tbl>
      <w:tblPr>
        <w:tblW w:w="0" w:type="auto"/>
        <w:tblBorders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735"/>
        <w:gridCol w:w="4620"/>
      </w:tblGrid>
      <w:tr w:rsidR="00744B0E" w14:paraId="031B75ED" w14:textId="77777777"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8BE2F" w14:textId="77777777" w:rsidR="00744B0E" w:rsidRDefault="00744B0E">
            <w:pPr>
              <w:jc w:val="both"/>
              <w:rPr>
                <w:b/>
                <w:bCs/>
                <w:spacing w:val="-3"/>
                <w:sz w:val="24"/>
              </w:rPr>
            </w:pPr>
            <w:r>
              <w:rPr>
                <w:b/>
                <w:sz w:val="24"/>
              </w:rPr>
              <w:t>____________________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5188B" w14:textId="77777777" w:rsidR="00744B0E" w:rsidRDefault="00744B0E">
            <w:pPr>
              <w:jc w:val="both"/>
              <w:rPr>
                <w:bCs/>
                <w:sz w:val="24"/>
                <w:highlight w:val="yellow"/>
              </w:rPr>
            </w:pPr>
            <w:r>
              <w:rPr>
                <w:b/>
                <w:bCs/>
                <w:sz w:val="24"/>
              </w:rPr>
              <w:t>_______________________</w:t>
            </w:r>
            <w:r>
              <w:rPr>
                <w:bCs/>
                <w:sz w:val="24"/>
              </w:rPr>
              <w:t xml:space="preserve"> </w:t>
            </w:r>
          </w:p>
        </w:tc>
      </w:tr>
    </w:tbl>
    <w:p w14:paraId="4F87A803" w14:textId="77777777" w:rsidR="00744B0E" w:rsidRDefault="00744B0E" w:rsidP="00744B0E">
      <w:pPr>
        <w:widowControl w:val="0"/>
        <w:rPr>
          <w:sz w:val="24"/>
        </w:rPr>
      </w:pPr>
    </w:p>
    <w:p w14:paraId="22456DA9" w14:textId="77777777" w:rsidR="00744B0E" w:rsidRDefault="00744B0E" w:rsidP="00744B0E">
      <w:pPr>
        <w:shd w:val="clear" w:color="auto" w:fill="FFFFFF"/>
        <w:ind w:left="3119"/>
        <w:contextualSpacing/>
        <w:rPr>
          <w:sz w:val="22"/>
          <w:szCs w:val="22"/>
        </w:rPr>
      </w:pPr>
    </w:p>
    <w:p w14:paraId="5C8CAC75" w14:textId="77777777" w:rsidR="00744B0E" w:rsidRDefault="00744B0E" w:rsidP="00744B0E">
      <w:pPr>
        <w:shd w:val="clear" w:color="auto" w:fill="FFFFFF"/>
        <w:ind w:left="3119"/>
        <w:contextualSpacing/>
        <w:rPr>
          <w:sz w:val="22"/>
          <w:szCs w:val="22"/>
        </w:rPr>
      </w:pPr>
    </w:p>
    <w:p w14:paraId="1BC0E9F6" w14:textId="77777777" w:rsidR="00744B0E" w:rsidRDefault="00744B0E" w:rsidP="00744B0E">
      <w:pPr>
        <w:shd w:val="clear" w:color="auto" w:fill="FFFFFF"/>
        <w:ind w:left="3119"/>
        <w:contextualSpacing/>
        <w:rPr>
          <w:sz w:val="22"/>
          <w:szCs w:val="22"/>
        </w:rPr>
      </w:pPr>
    </w:p>
    <w:p w14:paraId="52DC3398" w14:textId="77777777" w:rsidR="00744B0E" w:rsidRDefault="00744B0E" w:rsidP="00744B0E">
      <w:pPr>
        <w:shd w:val="clear" w:color="auto" w:fill="FFFFFF"/>
        <w:ind w:left="3119"/>
        <w:contextualSpacing/>
        <w:rPr>
          <w:sz w:val="22"/>
          <w:szCs w:val="22"/>
        </w:rPr>
      </w:pPr>
    </w:p>
    <w:p w14:paraId="64B43505" w14:textId="77777777" w:rsidR="00744B0E" w:rsidRDefault="00744B0E" w:rsidP="00744B0E">
      <w:pPr>
        <w:shd w:val="clear" w:color="auto" w:fill="FFFFFF"/>
        <w:ind w:left="3119"/>
        <w:contextualSpacing/>
        <w:rPr>
          <w:sz w:val="22"/>
          <w:szCs w:val="22"/>
        </w:rPr>
      </w:pPr>
    </w:p>
    <w:p w14:paraId="7062E2BF" w14:textId="77777777" w:rsidR="00744B0E" w:rsidRDefault="00744B0E" w:rsidP="00744B0E">
      <w:pPr>
        <w:shd w:val="clear" w:color="auto" w:fill="FFFFFF"/>
        <w:ind w:left="3119"/>
        <w:contextualSpacing/>
        <w:rPr>
          <w:sz w:val="22"/>
          <w:szCs w:val="22"/>
        </w:rPr>
      </w:pPr>
    </w:p>
    <w:p w14:paraId="1CA1A2BD" w14:textId="77777777" w:rsidR="00744B0E" w:rsidRDefault="00744B0E" w:rsidP="00744B0E">
      <w:pPr>
        <w:shd w:val="clear" w:color="auto" w:fill="FFFFFF"/>
        <w:ind w:left="3119"/>
        <w:contextualSpacing/>
        <w:rPr>
          <w:sz w:val="22"/>
          <w:szCs w:val="22"/>
        </w:rPr>
      </w:pPr>
    </w:p>
    <w:p w14:paraId="7FECEF1E" w14:textId="77777777" w:rsidR="00744B0E" w:rsidRDefault="00744B0E" w:rsidP="00744B0E">
      <w:pPr>
        <w:shd w:val="clear" w:color="auto" w:fill="FFFFFF"/>
        <w:ind w:left="3119"/>
        <w:contextualSpacing/>
        <w:rPr>
          <w:sz w:val="22"/>
          <w:szCs w:val="22"/>
        </w:rPr>
      </w:pPr>
    </w:p>
    <w:p w14:paraId="3F9E5686" w14:textId="77777777" w:rsidR="00744B0E" w:rsidRDefault="00744B0E" w:rsidP="00744B0E">
      <w:pPr>
        <w:shd w:val="clear" w:color="auto" w:fill="FFFFFF"/>
        <w:rPr>
          <w:sz w:val="22"/>
          <w:szCs w:val="22"/>
        </w:rPr>
      </w:pPr>
    </w:p>
    <w:p w14:paraId="0D1465E6" w14:textId="3691F382" w:rsidR="00F10363" w:rsidRDefault="00F10363" w:rsidP="00744B0E"/>
    <w:sectPr w:rsidR="00F10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C5355" w14:textId="77777777" w:rsidR="00744B0E" w:rsidRDefault="00744B0E" w:rsidP="00744B0E">
      <w:r>
        <w:separator/>
      </w:r>
    </w:p>
  </w:endnote>
  <w:endnote w:type="continuationSeparator" w:id="0">
    <w:p w14:paraId="7A264780" w14:textId="77777777" w:rsidR="00744B0E" w:rsidRDefault="00744B0E" w:rsidP="0074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157AC" w14:textId="77777777" w:rsidR="00744B0E" w:rsidRDefault="00744B0E" w:rsidP="00744B0E">
      <w:r>
        <w:separator/>
      </w:r>
    </w:p>
  </w:footnote>
  <w:footnote w:type="continuationSeparator" w:id="0">
    <w:p w14:paraId="0F754B5E" w14:textId="77777777" w:rsidR="00744B0E" w:rsidRDefault="00744B0E" w:rsidP="00744B0E">
      <w:r>
        <w:continuationSeparator/>
      </w:r>
    </w:p>
  </w:footnote>
  <w:footnote w:id="1">
    <w:p w14:paraId="59665C94" w14:textId="77777777" w:rsidR="00744B0E" w:rsidRDefault="00744B0E" w:rsidP="00744B0E">
      <w:pPr>
        <w:pStyle w:val="a3"/>
        <w:jc w:val="both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В случае, если Покупателем является юридическое лицо или индивидуальный предприниматель (в том числе физическое лицо, зарегистрированное в качестве индивидуального предпринимателя), указанные лица обязаны исчислить расчетным методом, удержать из цены имущества и уплатить в бюджет соответствующую сумму НДС. В случае, если Покупателем является физическое лицо, не зарегистрированное в качестве индивидуального предпринимателя, уплата НДС осуществляется Продавцом.</w:t>
      </w:r>
    </w:p>
  </w:footnote>
  <w:footnote w:id="2">
    <w:p w14:paraId="46FA75DA" w14:textId="77777777" w:rsidR="00744B0E" w:rsidRDefault="00744B0E" w:rsidP="00744B0E">
      <w:pPr>
        <w:pStyle w:val="a3"/>
      </w:pPr>
      <w:r w:rsidRPr="00744B0E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Указывается при заключении договора с юридическим лицом.</w:t>
      </w:r>
    </w:p>
  </w:footnote>
  <w:footnote w:id="3">
    <w:p w14:paraId="11880F1B" w14:textId="77777777" w:rsidR="00744B0E" w:rsidRDefault="00744B0E" w:rsidP="00744B0E">
      <w:pPr>
        <w:pStyle w:val="a3"/>
      </w:pPr>
      <w:r w:rsidRPr="00744B0E">
        <w:rPr>
          <w:rStyle w:val="a5"/>
          <w:sz w:val="16"/>
          <w:szCs w:val="16"/>
        </w:rPr>
        <w:t>3</w:t>
      </w:r>
      <w:r>
        <w:rPr>
          <w:sz w:val="16"/>
          <w:szCs w:val="16"/>
        </w:rPr>
        <w:t xml:space="preserve"> Указывается соответствующий суд общей юрисдикции согласно подсудности (указывается при заключении договора с физическим лицом).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71"/>
    <w:rsid w:val="00744B0E"/>
    <w:rsid w:val="008846B3"/>
    <w:rsid w:val="00952B71"/>
    <w:rsid w:val="00F1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89A8"/>
  <w15:chartTrackingRefBased/>
  <w15:docId w15:val="{205DA93A-14D8-4B60-AD1D-ABF3B655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B0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44B0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44B0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uiPriority w:val="99"/>
    <w:semiHidden/>
    <w:unhideWhenUsed/>
    <w:rsid w:val="00744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Гребенкина Екатерина Андреевна</dc:creator>
  <cp:keywords/>
  <dc:description/>
  <cp:lastModifiedBy>Гребенкина Екатерина Андреевна</cp:lastModifiedBy>
  <cp:revision>2</cp:revision>
  <dcterms:created xsi:type="dcterms:W3CDTF">2024-07-15T14:43:00Z</dcterms:created>
  <dcterms:modified xsi:type="dcterms:W3CDTF">2024-07-15T14:44:00Z</dcterms:modified>
</cp:coreProperties>
</file>